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93" w:rsidRPr="001F209F" w:rsidRDefault="006D48A5" w:rsidP="001F209F">
      <w:pPr>
        <w:spacing w:line="240" w:lineRule="auto"/>
        <w:jc w:val="center"/>
        <w:rPr>
          <w:b/>
          <w:sz w:val="32"/>
          <w:szCs w:val="32"/>
        </w:rPr>
      </w:pPr>
      <w:r w:rsidRPr="001F209F">
        <w:rPr>
          <w:b/>
          <w:sz w:val="32"/>
          <w:szCs w:val="32"/>
        </w:rPr>
        <w:t>Faculty and First-Generation College Students:  Bridging the Classroom Gap Together</w:t>
      </w:r>
      <w:bookmarkStart w:id="0" w:name="_GoBack"/>
      <w:bookmarkEnd w:id="0"/>
    </w:p>
    <w:p w:rsidR="006D48A5" w:rsidRDefault="001F209F" w:rsidP="006D48A5">
      <w:pPr>
        <w:jc w:val="center"/>
        <w:rPr>
          <w:b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5A720FEE" wp14:editId="64DA03E3">
            <wp:simplePos x="0" y="0"/>
            <wp:positionH relativeFrom="column">
              <wp:posOffset>4424680</wp:posOffset>
            </wp:positionH>
            <wp:positionV relativeFrom="paragraph">
              <wp:posOffset>360680</wp:posOffset>
            </wp:positionV>
            <wp:extent cx="1664335" cy="2506345"/>
            <wp:effectExtent l="0" t="0" r="0" b="0"/>
            <wp:wrapTight wrapText="bothSides">
              <wp:wrapPolygon edited="0">
                <wp:start x="0" y="0"/>
                <wp:lineTo x="0" y="21507"/>
                <wp:lineTo x="21262" y="21507"/>
                <wp:lineTo x="21262" y="0"/>
                <wp:lineTo x="0" y="0"/>
              </wp:wrapPolygon>
            </wp:wrapTight>
            <wp:docPr id="1" name="irc_mi" descr="http://img2.imagesbn.com/p/9781118142141_p0_v2_s260x42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2.imagesbn.com/p/9781118142141_p0_v2_s260x42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25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BBD" w:rsidRDefault="006D48A5" w:rsidP="00EF6BBD">
      <w:pPr>
        <w:spacing w:line="240" w:lineRule="auto"/>
        <w:ind w:firstLine="0"/>
        <w:rPr>
          <w:rFonts w:eastAsia="Calibri"/>
        </w:rPr>
      </w:pPr>
      <w:r>
        <w:rPr>
          <w:rFonts w:eastAsia="Calibri"/>
        </w:rPr>
        <w:t>This learning community</w:t>
      </w:r>
      <w:r w:rsidR="001F209F">
        <w:rPr>
          <w:rFonts w:eastAsia="Calibri"/>
        </w:rPr>
        <w:t>,</w:t>
      </w:r>
      <w:r>
        <w:rPr>
          <w:rFonts w:eastAsia="Calibri"/>
        </w:rPr>
        <w:t xml:space="preserve"> co-sponsored by the Office of Diversity</w:t>
      </w:r>
      <w:r>
        <w:t>,</w:t>
      </w:r>
      <w:r>
        <w:rPr>
          <w:rFonts w:eastAsia="Calibri"/>
        </w:rPr>
        <w:t xml:space="preserve"> Engagement and Inclusion and the Center for Excellence in Teaching and Learning</w:t>
      </w:r>
      <w:r w:rsidR="001F209F">
        <w:rPr>
          <w:rFonts w:eastAsia="Calibri"/>
        </w:rPr>
        <w:t xml:space="preserve"> (CETL)</w:t>
      </w:r>
      <w:proofErr w:type="gramStart"/>
      <w:r w:rsidR="001F209F">
        <w:rPr>
          <w:rFonts w:eastAsia="Calibri"/>
        </w:rPr>
        <w:t xml:space="preserve">, </w:t>
      </w:r>
      <w:r>
        <w:rPr>
          <w:rFonts w:eastAsia="Calibri"/>
        </w:rPr>
        <w:t xml:space="preserve"> will</w:t>
      </w:r>
      <w:proofErr w:type="gramEnd"/>
      <w:r>
        <w:rPr>
          <w:rFonts w:eastAsia="Calibri"/>
        </w:rPr>
        <w:t xml:space="preserve"> provide an opportunity for </w:t>
      </w:r>
      <w:r>
        <w:t xml:space="preserve">faculty </w:t>
      </w:r>
      <w:r>
        <w:rPr>
          <w:rFonts w:eastAsia="Calibri"/>
        </w:rPr>
        <w:t xml:space="preserve">participants to explore </w:t>
      </w:r>
      <w:r w:rsidR="00AD3576">
        <w:t>intersections of pedagogical issues with intellectual and social context</w:t>
      </w:r>
      <w:r w:rsidR="00AD3576">
        <w:rPr>
          <w:rFonts w:eastAsia="Calibri"/>
        </w:rPr>
        <w:t xml:space="preserve"> of first-generation students </w:t>
      </w:r>
      <w:r w:rsidR="00EF6BBD">
        <w:rPr>
          <w:rFonts w:eastAsia="Calibri"/>
        </w:rPr>
        <w:t xml:space="preserve">which will ultimately enhance the learning experience for all students.   </w:t>
      </w:r>
    </w:p>
    <w:p w:rsidR="001F209F" w:rsidRDefault="001F209F" w:rsidP="00EF6BBD">
      <w:pPr>
        <w:spacing w:line="240" w:lineRule="auto"/>
        <w:ind w:firstLine="0"/>
        <w:rPr>
          <w:rFonts w:eastAsia="Calibri"/>
        </w:rPr>
      </w:pPr>
    </w:p>
    <w:p w:rsidR="006D48A5" w:rsidRDefault="006D48A5" w:rsidP="006D48A5">
      <w:pPr>
        <w:spacing w:line="240" w:lineRule="auto"/>
        <w:ind w:firstLine="0"/>
        <w:rPr>
          <w:rFonts w:eastAsia="Calibri"/>
        </w:rPr>
      </w:pPr>
      <w:r>
        <w:rPr>
          <w:rFonts w:eastAsia="Calibri"/>
        </w:rPr>
        <w:t xml:space="preserve">This learning community will meet in a series of regular 1 ½ hour sessions throughout the academic </w:t>
      </w:r>
      <w:r w:rsidR="00EF6BBD">
        <w:rPr>
          <w:rFonts w:eastAsia="Calibri"/>
        </w:rPr>
        <w:t>semester</w:t>
      </w:r>
      <w:r w:rsidR="001F209F">
        <w:rPr>
          <w:rFonts w:eastAsia="Calibri"/>
        </w:rPr>
        <w:t xml:space="preserve"> (and maybe into the next semester)</w:t>
      </w:r>
      <w:r w:rsidR="00EF6BBD">
        <w:rPr>
          <w:rFonts w:eastAsia="Calibri"/>
        </w:rPr>
        <w:t xml:space="preserve">.  Common readings </w:t>
      </w:r>
      <w:r>
        <w:rPr>
          <w:rFonts w:eastAsia="Calibri"/>
        </w:rPr>
        <w:t xml:space="preserve">will serve to inform the conversations as we work toward continuing the on-going work of supporting </w:t>
      </w:r>
      <w:r w:rsidR="00AD3576">
        <w:rPr>
          <w:rFonts w:eastAsia="Calibri"/>
        </w:rPr>
        <w:t>and encouraging student success by addressing the following questions:</w:t>
      </w:r>
    </w:p>
    <w:p w:rsidR="001F209F" w:rsidRDefault="001F209F" w:rsidP="006D48A5">
      <w:pPr>
        <w:spacing w:line="240" w:lineRule="auto"/>
        <w:ind w:firstLine="0"/>
        <w:rPr>
          <w:rFonts w:eastAsia="Calibri"/>
        </w:rPr>
      </w:pPr>
    </w:p>
    <w:p w:rsidR="001F209F" w:rsidRDefault="001F209F" w:rsidP="006D48A5">
      <w:pPr>
        <w:spacing w:line="240" w:lineRule="auto"/>
        <w:ind w:firstLine="0"/>
        <w:rPr>
          <w:rFonts w:eastAsia="Calibri"/>
        </w:rPr>
      </w:pPr>
    </w:p>
    <w:p w:rsidR="00AD3576" w:rsidRPr="001F209F" w:rsidRDefault="00AD3576" w:rsidP="00AD3576">
      <w:pPr>
        <w:pStyle w:val="ListParagraph"/>
        <w:numPr>
          <w:ilvl w:val="0"/>
          <w:numId w:val="2"/>
        </w:numPr>
        <w:spacing w:line="240" w:lineRule="auto"/>
        <w:rPr>
          <w:rFonts w:eastAsia="Calibri"/>
          <w:b/>
        </w:rPr>
      </w:pPr>
      <w:r w:rsidRPr="001F209F">
        <w:rPr>
          <w:b/>
        </w:rPr>
        <w:t>What does a first gen student experience in the classroom, on the Regis campus, at home, and in their community and how do these factors affect student learning?</w:t>
      </w:r>
    </w:p>
    <w:p w:rsidR="00EF6BBD" w:rsidRPr="001F209F" w:rsidRDefault="00AD3576" w:rsidP="00EF6BBD">
      <w:pPr>
        <w:pStyle w:val="ListParagraph"/>
        <w:numPr>
          <w:ilvl w:val="0"/>
          <w:numId w:val="2"/>
        </w:numPr>
        <w:spacing w:line="240" w:lineRule="auto"/>
        <w:rPr>
          <w:rFonts w:eastAsia="Calibri"/>
          <w:b/>
        </w:rPr>
      </w:pPr>
      <w:r w:rsidRPr="001F209F">
        <w:rPr>
          <w:b/>
        </w:rPr>
        <w:t xml:space="preserve">How does teaching students "on the margin" affect teaching students who are "in the middle?" </w:t>
      </w:r>
    </w:p>
    <w:p w:rsidR="00EF6BBD" w:rsidRPr="001F209F" w:rsidRDefault="00EF6BBD" w:rsidP="00EF6BBD">
      <w:pPr>
        <w:pStyle w:val="ListParagraph"/>
        <w:numPr>
          <w:ilvl w:val="0"/>
          <w:numId w:val="2"/>
        </w:numPr>
        <w:spacing w:line="240" w:lineRule="auto"/>
        <w:rPr>
          <w:rFonts w:eastAsia="Calibri"/>
          <w:b/>
        </w:rPr>
      </w:pPr>
      <w:r w:rsidRPr="001F209F">
        <w:rPr>
          <w:b/>
        </w:rPr>
        <w:t xml:space="preserve">What promising practices have proven </w:t>
      </w:r>
      <w:r w:rsidR="00AD3576" w:rsidRPr="001F209F">
        <w:rPr>
          <w:rFonts w:eastAsia="Calibri"/>
          <w:b/>
        </w:rPr>
        <w:t>effective teaching strategies for first-generation students</w:t>
      </w:r>
      <w:r w:rsidRPr="001F209F">
        <w:rPr>
          <w:rFonts w:eastAsia="Calibri"/>
          <w:b/>
        </w:rPr>
        <w:t>?</w:t>
      </w:r>
    </w:p>
    <w:p w:rsidR="001F209F" w:rsidRDefault="001F209F" w:rsidP="001F209F">
      <w:pPr>
        <w:spacing w:line="240" w:lineRule="auto"/>
        <w:ind w:firstLine="0"/>
        <w:rPr>
          <w:rFonts w:eastAsia="Calibri"/>
        </w:rPr>
      </w:pPr>
    </w:p>
    <w:p w:rsidR="006D48A5" w:rsidRPr="001F209F" w:rsidRDefault="00EF6BBD" w:rsidP="001F209F">
      <w:pPr>
        <w:spacing w:line="240" w:lineRule="auto"/>
        <w:ind w:firstLine="0"/>
        <w:rPr>
          <w:rFonts w:eastAsia="Calibri"/>
          <w:i/>
        </w:rPr>
      </w:pPr>
      <w:r w:rsidRPr="001F209F">
        <w:rPr>
          <w:rFonts w:eastAsia="Calibri"/>
          <w:i/>
        </w:rPr>
        <w:t>Common r</w:t>
      </w:r>
      <w:r w:rsidR="006D48A5" w:rsidRPr="001F209F">
        <w:rPr>
          <w:rFonts w:eastAsia="Calibri"/>
          <w:i/>
        </w:rPr>
        <w:t>eadings:</w:t>
      </w:r>
    </w:p>
    <w:p w:rsidR="001F209F" w:rsidRDefault="001F209F" w:rsidP="006D48A5">
      <w:pPr>
        <w:numPr>
          <w:ilvl w:val="0"/>
          <w:numId w:val="1"/>
        </w:numPr>
        <w:spacing w:line="240" w:lineRule="auto"/>
        <w:rPr>
          <w:rFonts w:eastAsia="Calibri"/>
        </w:rPr>
      </w:pPr>
      <w:r>
        <w:rPr>
          <w:rFonts w:eastAsia="Calibri"/>
        </w:rPr>
        <w:t>“</w:t>
      </w:r>
      <w:r w:rsidR="006D438E">
        <w:rPr>
          <w:rFonts w:eastAsia="Calibri"/>
        </w:rPr>
        <w:t>First Generation Latina Graduat</w:t>
      </w:r>
      <w:r w:rsidR="003E5247">
        <w:rPr>
          <w:rFonts w:eastAsia="Calibri"/>
        </w:rPr>
        <w:t>e Students:  Bal</w:t>
      </w:r>
      <w:r w:rsidR="006D438E">
        <w:rPr>
          <w:rFonts w:eastAsia="Calibri"/>
        </w:rPr>
        <w:t>ancing Professional Identity Development with Traditional Family Roles</w:t>
      </w:r>
      <w:r>
        <w:rPr>
          <w:rFonts w:eastAsia="Calibri"/>
        </w:rPr>
        <w:t>”</w:t>
      </w:r>
      <w:r w:rsidR="003E5247">
        <w:rPr>
          <w:rFonts w:eastAsia="Calibri"/>
        </w:rPr>
        <w:t xml:space="preserve"> by Valerie </w:t>
      </w:r>
      <w:proofErr w:type="spellStart"/>
      <w:r w:rsidR="003E5247">
        <w:rPr>
          <w:rFonts w:eastAsia="Calibri"/>
        </w:rPr>
        <w:t>Leyva</w:t>
      </w:r>
      <w:proofErr w:type="spellEnd"/>
      <w:r w:rsidR="003E5247">
        <w:rPr>
          <w:rFonts w:eastAsia="Calibri"/>
        </w:rPr>
        <w:t xml:space="preserve">  </w:t>
      </w:r>
      <w:r w:rsidR="00016005">
        <w:rPr>
          <w:rFonts w:eastAsia="Calibri"/>
        </w:rPr>
        <w:t xml:space="preserve"> </w:t>
      </w:r>
    </w:p>
    <w:p w:rsidR="001F209F" w:rsidRDefault="001F209F" w:rsidP="006D48A5">
      <w:pPr>
        <w:numPr>
          <w:ilvl w:val="0"/>
          <w:numId w:val="1"/>
        </w:numPr>
        <w:spacing w:line="240" w:lineRule="auto"/>
        <w:rPr>
          <w:rFonts w:eastAsia="Calibri"/>
        </w:rPr>
      </w:pPr>
      <w:r>
        <w:rPr>
          <w:rFonts w:eastAsia="Calibri"/>
        </w:rPr>
        <w:t>“</w:t>
      </w:r>
      <w:r w:rsidR="00016005">
        <w:rPr>
          <w:rFonts w:eastAsia="Calibri"/>
        </w:rPr>
        <w:t>A Social Constructivist View of Issues Confronting Firs</w:t>
      </w:r>
      <w:r>
        <w:rPr>
          <w:rFonts w:eastAsia="Calibri"/>
        </w:rPr>
        <w:t>t</w:t>
      </w:r>
      <w:r w:rsidR="00016005">
        <w:rPr>
          <w:rFonts w:eastAsia="Calibri"/>
        </w:rPr>
        <w:t>-Generation College Students</w:t>
      </w:r>
      <w:r>
        <w:rPr>
          <w:rFonts w:eastAsia="Calibri"/>
        </w:rPr>
        <w:t>”</w:t>
      </w:r>
      <w:r w:rsidR="00016005">
        <w:rPr>
          <w:rFonts w:eastAsia="Calibri"/>
        </w:rPr>
        <w:t xml:space="preserve"> by Stephen Coffman</w:t>
      </w:r>
    </w:p>
    <w:p w:rsidR="001F209F" w:rsidRDefault="001F209F" w:rsidP="006D48A5">
      <w:pPr>
        <w:numPr>
          <w:ilvl w:val="0"/>
          <w:numId w:val="1"/>
        </w:numPr>
        <w:spacing w:line="240" w:lineRule="auto"/>
        <w:rPr>
          <w:rFonts w:eastAsia="Calibri"/>
        </w:rPr>
      </w:pPr>
      <w:r>
        <w:rPr>
          <w:rFonts w:eastAsia="Calibri"/>
        </w:rPr>
        <w:t>“</w:t>
      </w:r>
      <w:r w:rsidR="00016005">
        <w:rPr>
          <w:rFonts w:eastAsia="Calibri"/>
        </w:rPr>
        <w:t>Critical Compassionate Pedagogy and the Teacher's Role in First-Generation Student Success</w:t>
      </w:r>
      <w:r>
        <w:rPr>
          <w:rFonts w:eastAsia="Calibri"/>
        </w:rPr>
        <w:t>”</w:t>
      </w:r>
      <w:r w:rsidR="00016005">
        <w:rPr>
          <w:rFonts w:eastAsia="Calibri"/>
        </w:rPr>
        <w:t xml:space="preserve"> by R</w:t>
      </w:r>
      <w:r>
        <w:rPr>
          <w:rFonts w:eastAsia="Calibri"/>
        </w:rPr>
        <w:t>i</w:t>
      </w:r>
      <w:r w:rsidR="00016005">
        <w:rPr>
          <w:rFonts w:eastAsia="Calibri"/>
        </w:rPr>
        <w:t xml:space="preserve">chie </w:t>
      </w:r>
      <w:proofErr w:type="spellStart"/>
      <w:r w:rsidR="00016005">
        <w:rPr>
          <w:rFonts w:eastAsia="Calibri"/>
        </w:rPr>
        <w:t>Hao</w:t>
      </w:r>
      <w:proofErr w:type="spellEnd"/>
      <w:r w:rsidR="00016005">
        <w:rPr>
          <w:rFonts w:eastAsia="Calibri"/>
        </w:rPr>
        <w:t xml:space="preserve"> </w:t>
      </w:r>
      <w:proofErr w:type="spellStart"/>
      <w:r w:rsidR="006D48A5">
        <w:rPr>
          <w:rFonts w:eastAsia="Calibri"/>
        </w:rPr>
        <w:t>Havery</w:t>
      </w:r>
      <w:proofErr w:type="spellEnd"/>
      <w:r w:rsidR="006D48A5">
        <w:rPr>
          <w:rFonts w:eastAsia="Calibri"/>
        </w:rPr>
        <w:t xml:space="preserve">, V.L. and Housel, T.H. (2011).  </w:t>
      </w:r>
    </w:p>
    <w:p w:rsidR="006D48A5" w:rsidRPr="003322F1" w:rsidRDefault="006D48A5" w:rsidP="006D48A5">
      <w:pPr>
        <w:numPr>
          <w:ilvl w:val="0"/>
          <w:numId w:val="1"/>
        </w:numPr>
        <w:spacing w:line="240" w:lineRule="auto"/>
        <w:rPr>
          <w:rFonts w:eastAsia="Calibri"/>
        </w:rPr>
      </w:pPr>
      <w:r>
        <w:rPr>
          <w:rFonts w:eastAsia="Calibri"/>
        </w:rPr>
        <w:t xml:space="preserve">Faculty and First-Generation College Students: Bridging the Classroom Gap Together. </w:t>
      </w:r>
      <w:r>
        <w:rPr>
          <w:rFonts w:eastAsia="Calibri"/>
          <w:i/>
        </w:rPr>
        <w:t xml:space="preserve">New Directions for Teaching and </w:t>
      </w:r>
      <w:proofErr w:type="gramStart"/>
      <w:r>
        <w:rPr>
          <w:rFonts w:eastAsia="Calibri"/>
          <w:i/>
        </w:rPr>
        <w:t>Learning,</w:t>
      </w:r>
      <w:proofErr w:type="gramEnd"/>
      <w:r>
        <w:rPr>
          <w:rFonts w:eastAsia="Calibri"/>
        </w:rPr>
        <w:t xml:space="preserve"> Fall 2012. </w:t>
      </w:r>
      <w:proofErr w:type="gramStart"/>
      <w:r>
        <w:rPr>
          <w:rFonts w:eastAsia="Calibri"/>
        </w:rPr>
        <w:t>no</w:t>
      </w:r>
      <w:proofErr w:type="gramEnd"/>
      <w:r>
        <w:rPr>
          <w:rFonts w:eastAsia="Calibri"/>
        </w:rPr>
        <w:t>. 127</w:t>
      </w:r>
      <w:r w:rsidR="001F209F">
        <w:rPr>
          <w:rFonts w:eastAsia="Calibri"/>
        </w:rPr>
        <w:t>.</w:t>
      </w:r>
    </w:p>
    <w:p w:rsidR="00CF1BB6" w:rsidRDefault="00CF1BB6" w:rsidP="006D48A5"/>
    <w:p w:rsidR="006D48A5" w:rsidRDefault="001F209F" w:rsidP="006D48A5"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1BF8811B" wp14:editId="277DB3F7">
            <wp:simplePos x="0" y="0"/>
            <wp:positionH relativeFrom="column">
              <wp:posOffset>-189865</wp:posOffset>
            </wp:positionH>
            <wp:positionV relativeFrom="paragraph">
              <wp:posOffset>78105</wp:posOffset>
            </wp:positionV>
            <wp:extent cx="2535555" cy="1700530"/>
            <wp:effectExtent l="0" t="0" r="0" b="0"/>
            <wp:wrapTight wrapText="bothSides">
              <wp:wrapPolygon edited="0">
                <wp:start x="0" y="0"/>
                <wp:lineTo x="0" y="21294"/>
                <wp:lineTo x="21421" y="21294"/>
                <wp:lineTo x="21421" y="0"/>
                <wp:lineTo x="0" y="0"/>
              </wp:wrapPolygon>
            </wp:wrapTight>
            <wp:docPr id="2" name="irc_mi" descr="http://cps.regis.edu/blog/wp-content/uploads/2012/07/it-takes-a-village-influencing-the-future-of-our-teacher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ps.regis.edu/blog/wp-content/uploads/2012/07/it-takes-a-village-influencing-the-future-of-our-teacher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09F" w:rsidRPr="00E52612" w:rsidRDefault="001F209F" w:rsidP="001F209F">
      <w:pPr>
        <w:spacing w:line="240" w:lineRule="auto"/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E52612">
        <w:rPr>
          <w:rFonts w:ascii="Calibri" w:hAnsi="Calibri" w:cs="Calibri"/>
        </w:rPr>
        <w:t xml:space="preserve">f you are interested in signing up to be a part of this </w:t>
      </w:r>
      <w:r>
        <w:rPr>
          <w:rFonts w:ascii="Calibri" w:hAnsi="Calibri" w:cs="Calibri"/>
        </w:rPr>
        <w:t xml:space="preserve">faculty </w:t>
      </w:r>
      <w:r w:rsidRPr="00E52612">
        <w:rPr>
          <w:rFonts w:ascii="Calibri" w:hAnsi="Calibri" w:cs="Calibri"/>
        </w:rPr>
        <w:t xml:space="preserve">learning community, please contact Ken Sagendorf in the CETL at </w:t>
      </w:r>
      <w:hyperlink r:id="rId10" w:history="1">
        <w:r w:rsidRPr="00E52612">
          <w:rPr>
            <w:rStyle w:val="Hyperlink"/>
            <w:rFonts w:ascii="Calibri" w:hAnsi="Calibri" w:cs="Calibri"/>
          </w:rPr>
          <w:t>ksagendorf@regis.edu</w:t>
        </w:r>
      </w:hyperlink>
      <w:r w:rsidRPr="00E52612">
        <w:rPr>
          <w:rFonts w:ascii="Calibri" w:hAnsi="Calibri" w:cs="Calibri"/>
        </w:rPr>
        <w:t xml:space="preserve"> or by calling 303-964-6469</w:t>
      </w:r>
      <w:r>
        <w:rPr>
          <w:rFonts w:ascii="Calibri" w:hAnsi="Calibri" w:cs="Calibri"/>
        </w:rPr>
        <w:t xml:space="preserve"> or Sandra Mitchell in the Office of Diversity, Engagement and Inclusion at </w:t>
      </w:r>
      <w:hyperlink r:id="rId11" w:history="1">
        <w:r w:rsidRPr="0045609E">
          <w:rPr>
            <w:rStyle w:val="Hyperlink"/>
            <w:rFonts w:ascii="Calibri" w:hAnsi="Calibri" w:cs="Calibri"/>
          </w:rPr>
          <w:t>smitchel@regis.edu</w:t>
        </w:r>
      </w:hyperlink>
      <w:r>
        <w:rPr>
          <w:rFonts w:ascii="Calibri" w:hAnsi="Calibri" w:cs="Calibri"/>
        </w:rPr>
        <w:t xml:space="preserve"> or by calling </w:t>
      </w:r>
      <w:r w:rsidR="00CF1BB6">
        <w:rPr>
          <w:rFonts w:ascii="Calibri" w:hAnsi="Calibri" w:cs="Calibri"/>
        </w:rPr>
        <w:t>303-964-5304</w:t>
      </w:r>
      <w:r w:rsidRPr="00E52612">
        <w:rPr>
          <w:rFonts w:ascii="Calibri" w:hAnsi="Calibri" w:cs="Calibri"/>
        </w:rPr>
        <w:t>.</w:t>
      </w:r>
    </w:p>
    <w:p w:rsidR="001F209F" w:rsidRPr="006D48A5" w:rsidRDefault="001F209F" w:rsidP="001F209F">
      <w:pPr>
        <w:spacing w:line="240" w:lineRule="auto"/>
      </w:pPr>
    </w:p>
    <w:sectPr w:rsidR="001F209F" w:rsidRPr="006D48A5" w:rsidSect="00B17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7699"/>
    <w:multiLevelType w:val="hybridMultilevel"/>
    <w:tmpl w:val="2106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80F60"/>
    <w:multiLevelType w:val="hybridMultilevel"/>
    <w:tmpl w:val="09B8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A5"/>
    <w:rsid w:val="00016005"/>
    <w:rsid w:val="00036FB1"/>
    <w:rsid w:val="001F209F"/>
    <w:rsid w:val="002F6AB4"/>
    <w:rsid w:val="003E5247"/>
    <w:rsid w:val="00690E73"/>
    <w:rsid w:val="006D438E"/>
    <w:rsid w:val="006D48A5"/>
    <w:rsid w:val="007A0990"/>
    <w:rsid w:val="009A623D"/>
    <w:rsid w:val="00AD3576"/>
    <w:rsid w:val="00B17093"/>
    <w:rsid w:val="00C37240"/>
    <w:rsid w:val="00CF1BB6"/>
    <w:rsid w:val="00E673EE"/>
    <w:rsid w:val="00E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0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2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0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2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HgmPxIzaO_Qn4M&amp;tbnid=Ezt19DGHJu5wpM:&amp;ved=0CAUQjRw&amp;url=http://cps.regis.edu/blog/it-takes-a-village-influencing-the-future-of-our-teachers/&amp;ei=blIzUtW2FqKc2QWH0YHIAg&amp;bvm=bv.52164340,d.b2I&amp;psig=AFQjCNGiE4rc9D8Zfn4TWJ-aQM5ey4YoWA&amp;ust=137918144369466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docid=f4zjPyTyXo3nzM&amp;tbnid=3tL0UprPUk3jAM:&amp;ved=0CAUQjRw&amp;url=http://www.barnesandnoble.com/w/faculty-and-first-generation-college-students-john-wiley-sons/1112648338?ean=9781118142141&amp;ei=r1EzUpjDEsSr2wXi8YHoDA&amp;bvm=bv.52164340,d.b2I&amp;psig=AFQjCNGxCuUADBt6mS5oqAVLe-xuBcy-3g&amp;ust=1379181323514887" TargetMode="External"/><Relationship Id="rId11" Type="http://schemas.openxmlformats.org/officeDocument/2006/relationships/hyperlink" Target="mailto:smitchel@regis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sagendorf@regis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 University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Mitchell</dc:creator>
  <cp:lastModifiedBy>Administrator</cp:lastModifiedBy>
  <cp:revision>2</cp:revision>
  <dcterms:created xsi:type="dcterms:W3CDTF">2013-09-13T18:05:00Z</dcterms:created>
  <dcterms:modified xsi:type="dcterms:W3CDTF">2013-09-13T18:05:00Z</dcterms:modified>
</cp:coreProperties>
</file>